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77" w:rsidRDefault="00D36607" w:rsidP="00D36607">
      <w:pPr>
        <w:rPr>
          <w:rFonts w:ascii="Verdana" w:hAnsi="Verdana"/>
          <w:sz w:val="32"/>
          <w:szCs w:val="32"/>
        </w:rPr>
      </w:pPr>
      <w:r w:rsidRPr="00D36607">
        <w:rPr>
          <w:rFonts w:ascii="Verdana" w:hAnsi="Verdana"/>
          <w:noProof/>
          <w:sz w:val="96"/>
          <w:szCs w:val="96"/>
          <w:lang w:val="nl-NL"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95250</wp:posOffset>
            </wp:positionV>
            <wp:extent cx="1285875" cy="800100"/>
            <wp:effectExtent l="19050" t="0" r="0" b="0"/>
            <wp:wrapSquare wrapText="bothSides"/>
            <wp:docPr id="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en_ad_Leie_VTI_CMY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C77" w:rsidRPr="00F27C77">
        <w:rPr>
          <w:rFonts w:ascii="Verdana" w:hAnsi="Verdana"/>
          <w:sz w:val="96"/>
          <w:szCs w:val="96"/>
        </w:rPr>
        <w:t>LOGBOEK</w:t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5D1856">
        <w:rPr>
          <w:rFonts w:ascii="Verdana" w:hAnsi="Verdana"/>
          <w:sz w:val="96"/>
          <w:szCs w:val="96"/>
        </w:rPr>
        <w:tab/>
      </w:r>
      <w:r w:rsidR="00F27C77">
        <w:rPr>
          <w:rFonts w:ascii="Verdana" w:hAnsi="Verdana"/>
          <w:sz w:val="32"/>
          <w:szCs w:val="32"/>
        </w:rPr>
        <w:t>Schooljaar : 20</w:t>
      </w:r>
      <w:r w:rsidR="00AC74D8">
        <w:rPr>
          <w:rFonts w:ascii="Verdana" w:hAnsi="Verdana"/>
          <w:sz w:val="32"/>
          <w:szCs w:val="32"/>
        </w:rPr>
        <w:t xml:space="preserve">19 </w:t>
      </w:r>
      <w:r w:rsidR="00F27C77">
        <w:rPr>
          <w:rFonts w:ascii="Verdana" w:hAnsi="Verdana"/>
          <w:sz w:val="32"/>
          <w:szCs w:val="32"/>
        </w:rPr>
        <w:t>-20</w:t>
      </w:r>
      <w:r w:rsidR="00AC74D8">
        <w:rPr>
          <w:rFonts w:ascii="Verdana" w:hAnsi="Verdana"/>
          <w:sz w:val="32"/>
          <w:szCs w:val="32"/>
        </w:rPr>
        <w:t>20</w:t>
      </w:r>
    </w:p>
    <w:p w:rsidR="00D36607" w:rsidRDefault="00D36607">
      <w:pPr>
        <w:rPr>
          <w:rFonts w:ascii="Verdana" w:hAnsi="Verdana"/>
          <w:sz w:val="32"/>
          <w:szCs w:val="32"/>
        </w:rPr>
      </w:pPr>
    </w:p>
    <w:p w:rsidR="00F27C77" w:rsidRDefault="00F27C77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Naam :</w:t>
      </w:r>
      <w:r>
        <w:rPr>
          <w:rFonts w:ascii="Verdana" w:hAnsi="Verdana"/>
          <w:sz w:val="32"/>
          <w:szCs w:val="32"/>
        </w:rPr>
        <w:tab/>
      </w:r>
      <w:proofErr w:type="spellStart"/>
      <w:r w:rsidR="00FF4B3B">
        <w:rPr>
          <w:rFonts w:ascii="Verdana" w:hAnsi="Verdana"/>
          <w:sz w:val="32"/>
          <w:szCs w:val="32"/>
        </w:rPr>
        <w:t>Emilien</w:t>
      </w:r>
      <w:proofErr w:type="spellEnd"/>
      <w:r w:rsidR="00FF4B3B">
        <w:rPr>
          <w:rFonts w:ascii="Verdana" w:hAnsi="Verdana"/>
          <w:sz w:val="32"/>
          <w:szCs w:val="32"/>
        </w:rPr>
        <w:t xml:space="preserve"> </w:t>
      </w:r>
      <w:proofErr w:type="spellStart"/>
      <w:r w:rsidR="00FF4B3B">
        <w:rPr>
          <w:rFonts w:ascii="Verdana" w:hAnsi="Verdana"/>
          <w:sz w:val="32"/>
          <w:szCs w:val="32"/>
        </w:rPr>
        <w:t>Demyttenaere</w:t>
      </w:r>
      <w:proofErr w:type="spellEnd"/>
      <w:r w:rsidR="00AC74D8">
        <w:rPr>
          <w:rFonts w:ascii="Verdana" w:hAnsi="Verdana"/>
          <w:sz w:val="32"/>
          <w:szCs w:val="32"/>
        </w:rPr>
        <w:tab/>
      </w:r>
      <w:r w:rsidR="00AC74D8">
        <w:rPr>
          <w:rFonts w:ascii="Verdana" w:hAnsi="Verdana"/>
          <w:sz w:val="32"/>
          <w:szCs w:val="32"/>
        </w:rPr>
        <w:tab/>
      </w:r>
      <w:r w:rsidR="00AC74D8"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</w:r>
      <w:r>
        <w:rPr>
          <w:rFonts w:ascii="Verdana" w:hAnsi="Verdana"/>
          <w:sz w:val="32"/>
          <w:szCs w:val="32"/>
        </w:rPr>
        <w:tab/>
        <w:t xml:space="preserve">Klas : </w:t>
      </w:r>
      <w:r w:rsidR="00AC74D8">
        <w:rPr>
          <w:rFonts w:ascii="Verdana" w:hAnsi="Verdana"/>
          <w:sz w:val="32"/>
          <w:szCs w:val="32"/>
        </w:rPr>
        <w:t>5IW</w:t>
      </w:r>
    </w:p>
    <w:p w:rsidR="00F27C77" w:rsidRDefault="00B214F9">
      <w:p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Titel Project</w:t>
      </w:r>
      <w:r w:rsidR="00F27C77">
        <w:rPr>
          <w:rFonts w:ascii="Verdana" w:hAnsi="Verdana"/>
          <w:sz w:val="32"/>
          <w:szCs w:val="32"/>
        </w:rPr>
        <w:t xml:space="preserve"> :</w:t>
      </w:r>
      <w:r w:rsidR="00AC74D8">
        <w:rPr>
          <w:rFonts w:ascii="Verdana" w:hAnsi="Verdana"/>
          <w:sz w:val="32"/>
          <w:szCs w:val="32"/>
        </w:rPr>
        <w:t xml:space="preserve"> Hologram</w:t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</w:r>
      <w:r w:rsidR="005D1856">
        <w:rPr>
          <w:rFonts w:ascii="Verdana" w:hAnsi="Verdana"/>
          <w:sz w:val="32"/>
          <w:szCs w:val="32"/>
        </w:rPr>
        <w:tab/>
        <w:t>Trimester:</w:t>
      </w:r>
      <w:r w:rsidR="00AC74D8">
        <w:rPr>
          <w:rFonts w:ascii="Verdana" w:hAnsi="Verdana"/>
          <w:sz w:val="32"/>
          <w:szCs w:val="32"/>
        </w:rPr>
        <w:t>2</w:t>
      </w:r>
    </w:p>
    <w:tbl>
      <w:tblPr>
        <w:tblStyle w:val="Tabelraster"/>
        <w:tblW w:w="0" w:type="auto"/>
        <w:tblLook w:val="04A0"/>
      </w:tblPr>
      <w:tblGrid>
        <w:gridCol w:w="1510"/>
        <w:gridCol w:w="7245"/>
        <w:gridCol w:w="4111"/>
        <w:gridCol w:w="1984"/>
      </w:tblGrid>
      <w:tr w:rsidR="00C92B1F" w:rsidRPr="00F27C77" w:rsidTr="005D1856">
        <w:tc>
          <w:tcPr>
            <w:tcW w:w="1510" w:type="dxa"/>
          </w:tcPr>
          <w:p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:rsidR="00C92B1F" w:rsidRPr="00F27C77" w:rsidRDefault="00C92B1F" w:rsidP="00F27C77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10-01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FF4B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Ik ben begonnen aan het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designen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van een doos waarin we de I3dg hologram kunnen plaatsen zodat het donker is en je de hologram duidelijk kan zien. Ik heb de doos zo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gedesignd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dat je hem zeer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makelijk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in elkaar kan plaatsen d.m.v. een tandsysteem en dan met houtlijm.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17-01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FF4B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Ik ben begonnen met het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laseren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van de doos voor de I3dg hologram. Ik ben ook begonnen met het maken van een paar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fotos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voor in de hologram door gebruik te maken van een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app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waarin ik 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achtergronbd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van de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fotos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zwart kan maken zodat de foto er goed uitspringt en dan de foto in een collage kan plaatsen.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24-01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FF4B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Ik had wat problemen met de hologram in en uit halen doordat wanneer ik de hologram uit de doos haalde gebeurde het dat de steunen van plexiglas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broken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dit kwam doordat die te dun zijn dus heb ik die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gelaserd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in dikker plexiglas. Ik ben ook begonnen aan het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laseren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van een tweede doos voor de hologram zodat de kinderen die zelf in elkaar kunnen zetten.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31-01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Geen les wegens Facultatieve vrije dag. 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AC74D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07-02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FF4B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Uitleg, Ik ben begonnen met het maken van een document waarin ik stap voor stap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fotos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trek van hoe je de i3dg hologram zelf en de doos ervoor in elkaar kan zetten. 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92B1F" w:rsidRPr="00F27C77" w:rsidTr="005D1856">
        <w:trPr>
          <w:trHeight w:val="567"/>
        </w:trPr>
        <w:tc>
          <w:tcPr>
            <w:tcW w:w="1510" w:type="dxa"/>
          </w:tcPr>
          <w:p w:rsidR="00C92B1F" w:rsidRDefault="0012223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14-02</w:t>
            </w:r>
          </w:p>
          <w:p w:rsidR="00C92B1F" w:rsidRDefault="00C92B1F">
            <w:pPr>
              <w:rPr>
                <w:rFonts w:ascii="Verdana" w:hAnsi="Verdana"/>
                <w:sz w:val="24"/>
                <w:szCs w:val="24"/>
              </w:rPr>
            </w:pPr>
          </w:p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C92B1F" w:rsidRPr="00F27C77" w:rsidRDefault="00FD2453" w:rsidP="00FF4B3B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gekregen over nieuw project. </w:t>
            </w:r>
            <w:r w:rsidR="00FF4B3B">
              <w:rPr>
                <w:rFonts w:ascii="Verdana" w:hAnsi="Verdana"/>
                <w:sz w:val="24"/>
                <w:szCs w:val="24"/>
              </w:rPr>
              <w:t xml:space="preserve">We hebben dan opgezocht hoe je dit kon maken en </w:t>
            </w:r>
            <w:proofErr w:type="spellStart"/>
            <w:r w:rsidR="00FF4B3B">
              <w:rPr>
                <w:rFonts w:ascii="Verdana" w:hAnsi="Verdana"/>
                <w:sz w:val="24"/>
                <w:szCs w:val="24"/>
              </w:rPr>
              <w:t>gebrainstormed</w:t>
            </w:r>
            <w:proofErr w:type="spellEnd"/>
            <w:r w:rsidR="00FF4B3B">
              <w:rPr>
                <w:rFonts w:ascii="Verdana" w:hAnsi="Verdana"/>
                <w:sz w:val="24"/>
                <w:szCs w:val="24"/>
              </w:rPr>
              <w:t xml:space="preserve"> over hoe wet dit het beste gingen doen.</w:t>
            </w:r>
          </w:p>
        </w:tc>
        <w:tc>
          <w:tcPr>
            <w:tcW w:w="4111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C92B1F" w:rsidRPr="00F27C77" w:rsidRDefault="00C92B1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5D1856">
        <w:trPr>
          <w:trHeight w:val="567"/>
        </w:trPr>
        <w:tc>
          <w:tcPr>
            <w:tcW w:w="1510" w:type="dxa"/>
          </w:tcPr>
          <w:p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21-02</w:t>
            </w:r>
          </w:p>
        </w:tc>
        <w:tc>
          <w:tcPr>
            <w:tcW w:w="7245" w:type="dxa"/>
          </w:tcPr>
          <w:p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Kapstok 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F27C77" w:rsidRDefault="00F27C77" w:rsidP="00F27C77">
      <w:pPr>
        <w:rPr>
          <w:sz w:val="32"/>
          <w:szCs w:val="32"/>
        </w:rPr>
      </w:pPr>
    </w:p>
    <w:tbl>
      <w:tblPr>
        <w:tblStyle w:val="Tabelraster"/>
        <w:tblW w:w="0" w:type="auto"/>
        <w:tblLook w:val="04A0"/>
      </w:tblPr>
      <w:tblGrid>
        <w:gridCol w:w="1510"/>
        <w:gridCol w:w="7245"/>
        <w:gridCol w:w="4111"/>
        <w:gridCol w:w="1984"/>
      </w:tblGrid>
      <w:tr w:rsidR="005D1856" w:rsidRPr="00F27C77" w:rsidTr="008E4555">
        <w:tc>
          <w:tcPr>
            <w:tcW w:w="1510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Datum</w:t>
            </w: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Uitgevoerde activiteit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Opmerkingen door begeleidende leerkrachten</w:t>
            </w: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</w:rPr>
            </w:pPr>
            <w:r w:rsidRPr="00F27C77">
              <w:rPr>
                <w:rFonts w:ascii="Verdana" w:hAnsi="Verdana"/>
              </w:rPr>
              <w:t>Handtekening begeleidende leerkrachten</w:t>
            </w: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28-02</w:t>
            </w: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Vakantie 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06-03</w:t>
            </w: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FD2453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Uitleg over flowcode gekregen van meneer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Tytgat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>. Eerste dingen geprogrammeerd op flowcode om de basis te leren.</w:t>
            </w:r>
            <w:r w:rsidR="00FF4B3B">
              <w:rPr>
                <w:rFonts w:ascii="Verdana" w:hAnsi="Verdana"/>
                <w:sz w:val="24"/>
                <w:szCs w:val="24"/>
              </w:rPr>
              <w:t xml:space="preserve"> We hebben hier ook gezien dat het moeilij zal zijn om de </w:t>
            </w:r>
            <w:proofErr w:type="spellStart"/>
            <w:r w:rsidR="00FF4B3B">
              <w:rPr>
                <w:rFonts w:ascii="Verdana" w:hAnsi="Verdana"/>
                <w:sz w:val="24"/>
                <w:szCs w:val="24"/>
              </w:rPr>
              <w:t>heartbeat</w:t>
            </w:r>
            <w:proofErr w:type="spellEnd"/>
            <w:r w:rsidR="00FF4B3B">
              <w:rPr>
                <w:rFonts w:ascii="Verdana" w:hAnsi="Verdana"/>
                <w:sz w:val="24"/>
                <w:szCs w:val="24"/>
              </w:rPr>
              <w:t xml:space="preserve"> sensor te programmeren met </w:t>
            </w:r>
            <w:proofErr w:type="spellStart"/>
            <w:r w:rsidR="00FF4B3B">
              <w:rPr>
                <w:rFonts w:ascii="Verdana" w:hAnsi="Verdana"/>
                <w:sz w:val="24"/>
                <w:szCs w:val="24"/>
              </w:rPr>
              <w:t>flowcode</w:t>
            </w:r>
            <w:proofErr w:type="spellEnd"/>
            <w:r w:rsidR="00FF4B3B">
              <w:rPr>
                <w:rFonts w:ascii="Verdana" w:hAnsi="Verdana"/>
                <w:sz w:val="24"/>
                <w:szCs w:val="24"/>
              </w:rPr>
              <w:t xml:space="preserve"> dus zijn we terug naar </w:t>
            </w:r>
            <w:proofErr w:type="spellStart"/>
            <w:r w:rsidR="00FF4B3B">
              <w:rPr>
                <w:rFonts w:ascii="Verdana" w:hAnsi="Verdana"/>
                <w:sz w:val="24"/>
                <w:szCs w:val="24"/>
              </w:rPr>
              <w:t>videos</w:t>
            </w:r>
            <w:proofErr w:type="spellEnd"/>
            <w:r w:rsidR="00FF4B3B">
              <w:rPr>
                <w:rFonts w:ascii="Verdana" w:hAnsi="Verdana"/>
                <w:sz w:val="24"/>
                <w:szCs w:val="24"/>
              </w:rPr>
              <w:t xml:space="preserve"> gaan kijken over hoe we het kunnen doen.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122232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13-03</w:t>
            </w: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FF4B3B" w:rsidP="008E455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Een programma gezocht op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arduino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samen met meneer </w:t>
            </w:r>
            <w:proofErr w:type="spellStart"/>
            <w:r>
              <w:rPr>
                <w:rFonts w:ascii="Verdana" w:hAnsi="Verdana"/>
                <w:sz w:val="24"/>
                <w:szCs w:val="24"/>
              </w:rPr>
              <w:t>tytgat</w:t>
            </w:r>
            <w:proofErr w:type="spellEnd"/>
            <w:r>
              <w:rPr>
                <w:rFonts w:ascii="Verdana" w:hAnsi="Verdana"/>
                <w:sz w:val="24"/>
                <w:szCs w:val="24"/>
              </w:rPr>
              <w:t xml:space="preserve"> en dan getest.</w:t>
            </w: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D1856" w:rsidRPr="00F27C77" w:rsidTr="008E4555">
        <w:trPr>
          <w:trHeight w:val="567"/>
        </w:trPr>
        <w:tc>
          <w:tcPr>
            <w:tcW w:w="1510" w:type="dxa"/>
          </w:tcPr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245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84" w:type="dxa"/>
          </w:tcPr>
          <w:p w:rsidR="005D1856" w:rsidRPr="00F27C77" w:rsidRDefault="005D1856" w:rsidP="008E4555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5D1856" w:rsidRPr="00F27C77" w:rsidRDefault="005D1856" w:rsidP="00F27C77">
      <w:pPr>
        <w:rPr>
          <w:sz w:val="32"/>
          <w:szCs w:val="32"/>
        </w:rPr>
      </w:pPr>
    </w:p>
    <w:sectPr w:rsidR="005D1856" w:rsidRPr="00F27C77" w:rsidSect="00F27C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27C77"/>
    <w:rsid w:val="00122232"/>
    <w:rsid w:val="001E0C95"/>
    <w:rsid w:val="00502878"/>
    <w:rsid w:val="005D1856"/>
    <w:rsid w:val="00697919"/>
    <w:rsid w:val="008D5D64"/>
    <w:rsid w:val="009B058E"/>
    <w:rsid w:val="009C026D"/>
    <w:rsid w:val="00AC74D8"/>
    <w:rsid w:val="00B214F9"/>
    <w:rsid w:val="00C92B1F"/>
    <w:rsid w:val="00D36607"/>
    <w:rsid w:val="00DE44CF"/>
    <w:rsid w:val="00F27C77"/>
    <w:rsid w:val="00FD2453"/>
    <w:rsid w:val="00FF4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287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27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2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Coene</dc:creator>
  <cp:lastModifiedBy>windows7</cp:lastModifiedBy>
  <cp:revision>2</cp:revision>
  <dcterms:created xsi:type="dcterms:W3CDTF">2020-05-06T07:52:00Z</dcterms:created>
  <dcterms:modified xsi:type="dcterms:W3CDTF">2020-05-06T07:52:00Z</dcterms:modified>
</cp:coreProperties>
</file>